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E4" w:rsidRDefault="007D53E4" w:rsidP="007D53E4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noProof/>
        </w:rPr>
        <w:drawing>
          <wp:inline distT="0" distB="0" distL="0" distR="0" wp14:anchorId="6A02F734" wp14:editId="0ED2881F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E4" w:rsidRPr="009C0560" w:rsidRDefault="007D53E4" w:rsidP="007D53E4">
      <w:pPr>
        <w:tabs>
          <w:tab w:val="left" w:pos="9072"/>
        </w:tabs>
        <w:jc w:val="center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BCC05D" wp14:editId="0D2C84FB">
                <wp:simplePos x="0" y="0"/>
                <wp:positionH relativeFrom="column">
                  <wp:posOffset>2026920</wp:posOffset>
                </wp:positionH>
                <wp:positionV relativeFrom="paragraph">
                  <wp:posOffset>79375</wp:posOffset>
                </wp:positionV>
                <wp:extent cx="1956435" cy="178435"/>
                <wp:effectExtent l="1905" t="0" r="381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E4" w:rsidRDefault="007D53E4" w:rsidP="007D53E4">
                            <w:pPr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59.6pt;margin-top:6.2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    <v:textbox inset="0,0,0,0">
                  <w:txbxContent>
                    <w:p w:rsidR="007D53E4" w:rsidRDefault="007D53E4" w:rsidP="007D53E4">
                      <w:pPr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</w:rPr>
        <w:t xml:space="preserve"> </w:t>
      </w:r>
    </w:p>
    <w:p w:rsidR="007D53E4" w:rsidRDefault="007D53E4" w:rsidP="007D53E4">
      <w:pPr>
        <w:tabs>
          <w:tab w:val="left" w:pos="9072"/>
        </w:tabs>
        <w:jc w:val="center"/>
        <w:rPr>
          <w:rFonts w:ascii="TimesET" w:hAnsi="TimesET"/>
        </w:rPr>
      </w:pPr>
    </w:p>
    <w:p w:rsidR="007D53E4" w:rsidRDefault="007D53E4" w:rsidP="007D53E4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А</w:t>
      </w:r>
      <w:r>
        <w:rPr>
          <w:rFonts w:ascii="Baltica" w:hAnsi="Baltica"/>
          <w:b/>
          <w:sz w:val="22"/>
        </w:rPr>
        <w:t>дминистраци</w:t>
      </w:r>
      <w:r>
        <w:rPr>
          <w:rFonts w:asciiTheme="minorHAnsi" w:hAnsiTheme="minorHAnsi"/>
          <w:b/>
          <w:sz w:val="22"/>
        </w:rPr>
        <w:t>я</w:t>
      </w:r>
      <w:r>
        <w:rPr>
          <w:rFonts w:ascii="Baltica" w:hAnsi="Baltica"/>
          <w:b/>
          <w:sz w:val="22"/>
        </w:rPr>
        <w:t xml:space="preserve">  Бельского района </w:t>
      </w:r>
    </w:p>
    <w:p w:rsidR="007D53E4" w:rsidRDefault="007D53E4" w:rsidP="007D53E4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7D53E4" w:rsidRDefault="007D53E4" w:rsidP="007D53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658D0" wp14:editId="28BA1648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12700" t="13335" r="2032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    </w:pict>
          </mc:Fallback>
        </mc:AlternateContent>
      </w:r>
    </w:p>
    <w:p w:rsidR="007D53E4" w:rsidRPr="00CB5B72" w:rsidRDefault="007D53E4" w:rsidP="007D53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F57F3B" wp14:editId="361EC151">
                <wp:simplePos x="0" y="0"/>
                <wp:positionH relativeFrom="column">
                  <wp:posOffset>-525780</wp:posOffset>
                </wp:positionH>
                <wp:positionV relativeFrom="paragraph">
                  <wp:posOffset>10795</wp:posOffset>
                </wp:positionV>
                <wp:extent cx="6739255" cy="635"/>
                <wp:effectExtent l="11430" t="13970" r="1206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    </w:pict>
          </mc:Fallback>
        </mc:AlternateContent>
      </w:r>
    </w:p>
    <w:p w:rsidR="007D53E4" w:rsidRPr="00CB5B72" w:rsidRDefault="007D53E4" w:rsidP="007D53E4">
      <w:pPr>
        <w:jc w:val="center"/>
        <w:rPr>
          <w:rFonts w:ascii="Baltica" w:hAnsi="Baltica"/>
          <w:b/>
          <w:sz w:val="28"/>
          <w:szCs w:val="28"/>
        </w:rPr>
      </w:pPr>
      <w:r w:rsidRPr="00CB5B72">
        <w:rPr>
          <w:rFonts w:ascii="Baltica" w:hAnsi="Baltica"/>
          <w:b/>
          <w:sz w:val="28"/>
          <w:szCs w:val="28"/>
        </w:rPr>
        <w:t>ПОСТАНОВЛЕНИЕ</w:t>
      </w:r>
    </w:p>
    <w:p w:rsidR="007D53E4" w:rsidRPr="00CB5B72" w:rsidRDefault="007D53E4" w:rsidP="007D53E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7D53E4" w:rsidRPr="00CB5B72" w:rsidTr="00F677A4">
        <w:tc>
          <w:tcPr>
            <w:tcW w:w="5315" w:type="dxa"/>
          </w:tcPr>
          <w:p w:rsidR="007D53E4" w:rsidRPr="00CB5B72" w:rsidRDefault="007D53E4" w:rsidP="001E68E0">
            <w:pPr>
              <w:jc w:val="both"/>
              <w:rPr>
                <w:rFonts w:ascii="Baltica" w:hAnsi="Baltica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E68E0">
              <w:rPr>
                <w:rFonts w:asciiTheme="minorHAnsi" w:hAnsiTheme="minorHAnsi"/>
                <w:b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.03.2015 </w:t>
            </w:r>
            <w:r w:rsidRPr="009C0560">
              <w:rPr>
                <w:b/>
                <w:sz w:val="28"/>
                <w:szCs w:val="28"/>
              </w:rPr>
              <w:t>г.</w:t>
            </w:r>
            <w:r>
              <w:rPr>
                <w:rFonts w:ascii="Baltica" w:hAnsi="Baltica"/>
                <w:b/>
                <w:sz w:val="28"/>
                <w:szCs w:val="28"/>
              </w:rPr>
              <w:t xml:space="preserve">                </w:t>
            </w:r>
            <w:r w:rsidRPr="00CB5B72">
              <w:rPr>
                <w:rFonts w:ascii="Baltica" w:hAnsi="Baltica"/>
                <w:b/>
                <w:sz w:val="28"/>
                <w:szCs w:val="28"/>
              </w:rPr>
              <w:t xml:space="preserve">             г. Белый</w:t>
            </w:r>
          </w:p>
        </w:tc>
        <w:tc>
          <w:tcPr>
            <w:tcW w:w="3895" w:type="dxa"/>
          </w:tcPr>
          <w:p w:rsidR="007D53E4" w:rsidRPr="00CB5B72" w:rsidRDefault="007D53E4" w:rsidP="001E68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B5B72">
              <w:rPr>
                <w:rFonts w:ascii="Baltica" w:hAnsi="Baltica"/>
                <w:b/>
                <w:sz w:val="28"/>
                <w:szCs w:val="28"/>
              </w:rPr>
              <w:t xml:space="preserve">      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</w:t>
            </w:r>
            <w:r w:rsidRPr="00CB5B72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CB5B72">
              <w:rPr>
                <w:rFonts w:ascii="Baltica" w:hAnsi="Baltica"/>
                <w:b/>
                <w:sz w:val="28"/>
                <w:szCs w:val="28"/>
              </w:rPr>
              <w:t>№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E68E0">
              <w:rPr>
                <w:rFonts w:asciiTheme="minorHAnsi" w:hAnsiTheme="minorHAnsi"/>
                <w:b/>
                <w:sz w:val="28"/>
                <w:szCs w:val="28"/>
              </w:rPr>
              <w:t>52</w:t>
            </w:r>
          </w:p>
        </w:tc>
      </w:tr>
    </w:tbl>
    <w:p w:rsidR="007D53E4" w:rsidRPr="00CB5B72" w:rsidRDefault="007D53E4" w:rsidP="007D53E4">
      <w:pPr>
        <w:rPr>
          <w:sz w:val="28"/>
          <w:szCs w:val="28"/>
        </w:rPr>
      </w:pPr>
    </w:p>
    <w:p w:rsidR="007D53E4" w:rsidRPr="00CB5B72" w:rsidRDefault="007D53E4" w:rsidP="007D53E4">
      <w:pPr>
        <w:rPr>
          <w:sz w:val="28"/>
          <w:szCs w:val="28"/>
        </w:rPr>
      </w:pPr>
    </w:p>
    <w:p w:rsidR="007D53E4" w:rsidRDefault="007D53E4" w:rsidP="007D53E4">
      <w:pPr>
        <w:rPr>
          <w:sz w:val="28"/>
          <w:szCs w:val="28"/>
        </w:rPr>
      </w:pPr>
      <w:r w:rsidRPr="009C0560">
        <w:rPr>
          <w:sz w:val="28"/>
          <w:szCs w:val="28"/>
        </w:rPr>
        <w:t xml:space="preserve">Об    ограничении   движения  </w:t>
      </w:r>
      <w:proofErr w:type="gramStart"/>
      <w:r w:rsidRPr="009C0560">
        <w:rPr>
          <w:sz w:val="28"/>
          <w:szCs w:val="28"/>
        </w:rPr>
        <w:t>транспортных</w:t>
      </w:r>
      <w:proofErr w:type="gramEnd"/>
    </w:p>
    <w:p w:rsidR="007D53E4" w:rsidRDefault="007D53E4" w:rsidP="007D53E4">
      <w:pPr>
        <w:rPr>
          <w:sz w:val="28"/>
          <w:szCs w:val="28"/>
        </w:rPr>
      </w:pPr>
      <w:r w:rsidRPr="009C0560">
        <w:rPr>
          <w:sz w:val="28"/>
          <w:szCs w:val="28"/>
        </w:rPr>
        <w:t xml:space="preserve"> средств  по автомобильным дорогам  общего </w:t>
      </w:r>
    </w:p>
    <w:p w:rsidR="007D53E4" w:rsidRDefault="007D53E4" w:rsidP="007D53E4">
      <w:pPr>
        <w:rPr>
          <w:sz w:val="28"/>
          <w:szCs w:val="28"/>
        </w:rPr>
      </w:pPr>
      <w:r w:rsidRPr="009C0560">
        <w:rPr>
          <w:sz w:val="28"/>
          <w:szCs w:val="28"/>
        </w:rPr>
        <w:t>пользования  регионального  и  межмуниципального</w:t>
      </w:r>
    </w:p>
    <w:p w:rsidR="007D53E4" w:rsidRDefault="007D53E4" w:rsidP="007D53E4">
      <w:pPr>
        <w:rPr>
          <w:sz w:val="28"/>
          <w:szCs w:val="28"/>
        </w:rPr>
      </w:pPr>
      <w:r w:rsidRPr="009C0560">
        <w:rPr>
          <w:sz w:val="28"/>
          <w:szCs w:val="28"/>
        </w:rPr>
        <w:t xml:space="preserve">  значения Тверской области  в весенний период </w:t>
      </w:r>
    </w:p>
    <w:p w:rsidR="007D53E4" w:rsidRPr="009C0560" w:rsidRDefault="007D53E4" w:rsidP="007D53E4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Pr="009C05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C0560">
        <w:rPr>
          <w:sz w:val="28"/>
          <w:szCs w:val="28"/>
        </w:rPr>
        <w:t xml:space="preserve"> на территории муниципального образования   </w:t>
      </w:r>
    </w:p>
    <w:p w:rsidR="007D53E4" w:rsidRDefault="007D53E4" w:rsidP="007D53E4">
      <w:pPr>
        <w:rPr>
          <w:sz w:val="28"/>
          <w:szCs w:val="28"/>
        </w:rPr>
      </w:pPr>
      <w:r w:rsidRPr="009C0560">
        <w:rPr>
          <w:sz w:val="28"/>
          <w:szCs w:val="28"/>
        </w:rPr>
        <w:t xml:space="preserve">«Бельский район» Тверской области  </w:t>
      </w:r>
    </w:p>
    <w:p w:rsidR="007D53E4" w:rsidRPr="009C0560" w:rsidRDefault="007D53E4" w:rsidP="007D53E4">
      <w:pPr>
        <w:rPr>
          <w:sz w:val="28"/>
          <w:szCs w:val="28"/>
        </w:rPr>
      </w:pPr>
    </w:p>
    <w:p w:rsidR="007D53E4" w:rsidRPr="009C0560" w:rsidRDefault="007D53E4" w:rsidP="007D53E4">
      <w:pPr>
        <w:rPr>
          <w:sz w:val="28"/>
          <w:szCs w:val="28"/>
        </w:rPr>
      </w:pPr>
    </w:p>
    <w:p w:rsidR="007D53E4" w:rsidRDefault="007D53E4" w:rsidP="007D53E4">
      <w:pPr>
        <w:jc w:val="both"/>
        <w:rPr>
          <w:sz w:val="28"/>
          <w:szCs w:val="28"/>
        </w:rPr>
      </w:pPr>
      <w:r w:rsidRPr="009C0560">
        <w:rPr>
          <w:sz w:val="28"/>
          <w:szCs w:val="28"/>
        </w:rPr>
        <w:t xml:space="preserve">         В соответствии  с частью 2.1.   статьи  30 Федерального закона от 08.11.2007 №</w:t>
      </w:r>
      <w:r>
        <w:rPr>
          <w:sz w:val="28"/>
          <w:szCs w:val="28"/>
        </w:rPr>
        <w:t xml:space="preserve"> </w:t>
      </w:r>
      <w:r w:rsidRPr="009C0560">
        <w:rPr>
          <w:sz w:val="28"/>
          <w:szCs w:val="28"/>
        </w:rPr>
        <w:t>257-ФЗ «Об автомобильных   дорогах  и о дорожной  деятельности  в Российской  Федерации и о внесении изменений   в отдельные  законодательные  акты</w:t>
      </w:r>
      <w:r>
        <w:rPr>
          <w:sz w:val="28"/>
          <w:szCs w:val="28"/>
        </w:rPr>
        <w:t xml:space="preserve">  Российской Федерации»,  руководствуясь </w:t>
      </w:r>
      <w:proofErr w:type="gramStart"/>
      <w:r>
        <w:rPr>
          <w:sz w:val="28"/>
          <w:szCs w:val="28"/>
        </w:rPr>
        <w:t xml:space="preserve">разделом 5, пункта 27, </w:t>
      </w:r>
      <w:proofErr w:type="spellStart"/>
      <w:r>
        <w:rPr>
          <w:sz w:val="28"/>
          <w:szCs w:val="28"/>
        </w:rPr>
        <w:t>п</w:t>
      </w:r>
      <w:r w:rsidRPr="009C0560">
        <w:rPr>
          <w:sz w:val="28"/>
          <w:szCs w:val="28"/>
        </w:rPr>
        <w:t>п</w:t>
      </w:r>
      <w:proofErr w:type="spellEnd"/>
      <w:r w:rsidRPr="009C0560">
        <w:rPr>
          <w:sz w:val="28"/>
          <w:szCs w:val="28"/>
        </w:rPr>
        <w:t xml:space="preserve"> «г»   постановления   Правительства Тверской области от 20.03.2012 № 1</w:t>
      </w:r>
      <w:r>
        <w:rPr>
          <w:sz w:val="28"/>
          <w:szCs w:val="28"/>
        </w:rPr>
        <w:t>04-пп «Об утверждении П</w:t>
      </w:r>
      <w:r w:rsidRPr="009C0560">
        <w:rPr>
          <w:sz w:val="28"/>
          <w:szCs w:val="28"/>
        </w:rPr>
        <w:t xml:space="preserve">орядка осуществления временных ограничения или прекращения  движения транспортных средств по автомобильным дорогам общего пользования регионального и межмуниципального значения Тверской области,  автомобильным дорогам общего пользования местного значения муниципальных образований Тверской области», </w:t>
      </w:r>
      <w:r>
        <w:rPr>
          <w:sz w:val="28"/>
          <w:szCs w:val="28"/>
        </w:rPr>
        <w:t>протокола заседания Комиссии по безопасности дорожного движения Бельского района от 18.03.2015 г № 2,</w:t>
      </w:r>
      <w:proofErr w:type="gramEnd"/>
    </w:p>
    <w:p w:rsidR="007D53E4" w:rsidRDefault="007D53E4" w:rsidP="007D53E4">
      <w:pPr>
        <w:jc w:val="both"/>
        <w:rPr>
          <w:sz w:val="28"/>
          <w:szCs w:val="28"/>
        </w:rPr>
      </w:pPr>
    </w:p>
    <w:p w:rsidR="007D53E4" w:rsidRDefault="007D53E4" w:rsidP="007D53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53E4" w:rsidRPr="009C0560" w:rsidRDefault="007D53E4" w:rsidP="007D53E4">
      <w:pPr>
        <w:jc w:val="center"/>
        <w:rPr>
          <w:sz w:val="28"/>
          <w:szCs w:val="28"/>
        </w:rPr>
      </w:pP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t>1.  Ввести  на территории  муниципального образования «Бельский район» Тверской области (далее - Бель</w:t>
      </w:r>
      <w:r>
        <w:rPr>
          <w:sz w:val="28"/>
          <w:szCs w:val="28"/>
        </w:rPr>
        <w:t>ский район</w:t>
      </w:r>
      <w:r w:rsidRPr="009C0560">
        <w:rPr>
          <w:sz w:val="28"/>
          <w:szCs w:val="28"/>
        </w:rPr>
        <w:t>)   в перио</w:t>
      </w:r>
      <w:r>
        <w:rPr>
          <w:sz w:val="28"/>
          <w:szCs w:val="28"/>
        </w:rPr>
        <w:t xml:space="preserve">д с  24 </w:t>
      </w:r>
      <w:r w:rsidRPr="009C0560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по    20 апреля 2015</w:t>
      </w:r>
      <w:r w:rsidRPr="009C0560">
        <w:rPr>
          <w:sz w:val="28"/>
          <w:szCs w:val="28"/>
        </w:rPr>
        <w:t xml:space="preserve"> года временное ограничение  движения    транспортных средств по автомобильным дорогам   общего   пользования регионального и межмуниципального значения Тверской</w:t>
      </w:r>
      <w:r>
        <w:rPr>
          <w:sz w:val="28"/>
          <w:szCs w:val="28"/>
        </w:rPr>
        <w:t xml:space="preserve"> области</w:t>
      </w:r>
      <w:r w:rsidRPr="009C0560">
        <w:rPr>
          <w:sz w:val="28"/>
          <w:szCs w:val="28"/>
        </w:rPr>
        <w:t>, с ограничением   разрешенной максимальной  массы  транспортных  средств:</w:t>
      </w:r>
    </w:p>
    <w:p w:rsidR="007D53E4" w:rsidRPr="009C0560" w:rsidRDefault="007D53E4" w:rsidP="007D53E4">
      <w:pPr>
        <w:jc w:val="both"/>
        <w:rPr>
          <w:sz w:val="28"/>
          <w:szCs w:val="28"/>
        </w:rPr>
      </w:pPr>
      <w:r w:rsidRPr="009C0560">
        <w:rPr>
          <w:sz w:val="28"/>
          <w:szCs w:val="28"/>
        </w:rPr>
        <w:t>- 12,0 т и выше на  автомобильных дорогах 1 класса;</w:t>
      </w:r>
    </w:p>
    <w:p w:rsidR="007D53E4" w:rsidRPr="009C0560" w:rsidRDefault="007D53E4" w:rsidP="007D53E4">
      <w:pPr>
        <w:jc w:val="both"/>
        <w:rPr>
          <w:sz w:val="28"/>
          <w:szCs w:val="28"/>
        </w:rPr>
      </w:pPr>
      <w:r w:rsidRPr="009C0560">
        <w:rPr>
          <w:sz w:val="28"/>
          <w:szCs w:val="28"/>
        </w:rPr>
        <w:t>- 8,0 т и выше на  автомобильных дорогах 2 и 3  класса.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lastRenderedPageBreak/>
        <w:t>2. Ограничить движение тракторов и самоходных машин, относящихся к категории D (колесные машины с мощностью двигателя более 150 лошадиных сил) на  автомобильных дорогах 2 и 3  класса.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t>3. Управлению  «Государственная инспекция  Тверской области  по надзору  за  техническим  состоянием   самоходных  машин и других видов техники» (</w:t>
      </w:r>
      <w:proofErr w:type="spellStart"/>
      <w:r w:rsidRPr="009C0560">
        <w:rPr>
          <w:sz w:val="28"/>
          <w:szCs w:val="28"/>
        </w:rPr>
        <w:t>Березенков</w:t>
      </w:r>
      <w:proofErr w:type="spellEnd"/>
      <w:r w:rsidRPr="009C0560">
        <w:rPr>
          <w:sz w:val="28"/>
          <w:szCs w:val="28"/>
        </w:rPr>
        <w:t xml:space="preserve"> И.А)  обеспечить  контроль  за установленным  режимом  движения  транспортных сре</w:t>
      </w:r>
      <w:proofErr w:type="gramStart"/>
      <w:r w:rsidRPr="009C0560">
        <w:rPr>
          <w:sz w:val="28"/>
          <w:szCs w:val="28"/>
        </w:rPr>
        <w:t>дств в с</w:t>
      </w:r>
      <w:proofErr w:type="gramEnd"/>
      <w:r w:rsidRPr="009C0560">
        <w:rPr>
          <w:sz w:val="28"/>
          <w:szCs w:val="28"/>
        </w:rPr>
        <w:t>оответств</w:t>
      </w:r>
      <w:r>
        <w:rPr>
          <w:sz w:val="28"/>
          <w:szCs w:val="28"/>
        </w:rPr>
        <w:t>ии  с настоящим  постановлением</w:t>
      </w:r>
      <w:r w:rsidRPr="009C0560">
        <w:rPr>
          <w:sz w:val="28"/>
          <w:szCs w:val="28"/>
        </w:rPr>
        <w:t>.</w:t>
      </w:r>
    </w:p>
    <w:p w:rsidR="007D53E4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t>4. Р</w:t>
      </w:r>
      <w:r>
        <w:rPr>
          <w:sz w:val="28"/>
          <w:szCs w:val="28"/>
        </w:rPr>
        <w:t>екомендовать ООО  «</w:t>
      </w:r>
      <w:proofErr w:type="spellStart"/>
      <w:r>
        <w:rPr>
          <w:sz w:val="28"/>
          <w:szCs w:val="28"/>
        </w:rPr>
        <w:t>Дорсервис</w:t>
      </w:r>
      <w:proofErr w:type="spellEnd"/>
      <w:r w:rsidRPr="009C0560">
        <w:rPr>
          <w:sz w:val="28"/>
          <w:szCs w:val="28"/>
        </w:rPr>
        <w:t>»</w:t>
      </w:r>
      <w:r>
        <w:rPr>
          <w:sz w:val="28"/>
          <w:szCs w:val="28"/>
        </w:rPr>
        <w:t xml:space="preserve"> (Минин А.В</w:t>
      </w:r>
      <w:r w:rsidRPr="009C0560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7D53E4" w:rsidRDefault="007D53E4" w:rsidP="007D5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C0560">
        <w:rPr>
          <w:sz w:val="28"/>
          <w:szCs w:val="28"/>
        </w:rPr>
        <w:t>по согласованию с  ОГИБДД МО МВД России «</w:t>
      </w:r>
      <w:proofErr w:type="spellStart"/>
      <w:r w:rsidRPr="009C0560">
        <w:rPr>
          <w:sz w:val="28"/>
          <w:szCs w:val="28"/>
        </w:rPr>
        <w:t>Нелидовский</w:t>
      </w:r>
      <w:proofErr w:type="spellEnd"/>
      <w:r w:rsidRPr="009C0560">
        <w:rPr>
          <w:sz w:val="28"/>
          <w:szCs w:val="28"/>
        </w:rPr>
        <w:t xml:space="preserve">»  установить  информационные  дорожные знаки об </w:t>
      </w:r>
      <w:r>
        <w:rPr>
          <w:sz w:val="28"/>
          <w:szCs w:val="28"/>
        </w:rPr>
        <w:t>ограничении  дорожного движения;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принять исчерпывающие меры по сохранности дорог  2 и 3 классов с переходным и грунтовым типом покрытия, подвергающихся интенсивному разрушению на территории района.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t>5. Рекомендовать   ОГИБДД МО МВД России «</w:t>
      </w:r>
      <w:proofErr w:type="spellStart"/>
      <w:r w:rsidRPr="009C0560">
        <w:rPr>
          <w:sz w:val="28"/>
          <w:szCs w:val="28"/>
        </w:rPr>
        <w:t>Нелидовский</w:t>
      </w:r>
      <w:proofErr w:type="spellEnd"/>
      <w:r w:rsidRPr="009C0560">
        <w:rPr>
          <w:sz w:val="28"/>
          <w:szCs w:val="28"/>
        </w:rPr>
        <w:t>» (</w:t>
      </w:r>
      <w:proofErr w:type="gramStart"/>
      <w:r w:rsidRPr="009C0560">
        <w:rPr>
          <w:sz w:val="28"/>
          <w:szCs w:val="28"/>
        </w:rPr>
        <w:t>Голубев</w:t>
      </w:r>
      <w:proofErr w:type="gramEnd"/>
      <w:r w:rsidRPr="009C0560">
        <w:rPr>
          <w:sz w:val="28"/>
          <w:szCs w:val="28"/>
        </w:rPr>
        <w:t xml:space="preserve"> А.С.)  </w:t>
      </w:r>
      <w:r>
        <w:rPr>
          <w:sz w:val="28"/>
          <w:szCs w:val="28"/>
        </w:rPr>
        <w:t>оказать необходимую помощь организациям, имеющим на своем содержании автомобильные дороги, по выполнению мероприятий по сохранности дорог и проведению еженедельных проверок на автомобильных дорогах, где вводится ограничение или прекращение движения.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</w:t>
      </w:r>
      <w:r w:rsidRPr="009C0560">
        <w:rPr>
          <w:sz w:val="28"/>
          <w:szCs w:val="28"/>
        </w:rPr>
        <w:t xml:space="preserve">лавам администраций </w:t>
      </w:r>
      <w:r>
        <w:rPr>
          <w:sz w:val="28"/>
          <w:szCs w:val="28"/>
        </w:rPr>
        <w:t xml:space="preserve">городского и </w:t>
      </w:r>
      <w:r w:rsidRPr="009C0560">
        <w:rPr>
          <w:sz w:val="28"/>
          <w:szCs w:val="28"/>
        </w:rPr>
        <w:t xml:space="preserve"> сельских поселений, входящих в состав Бельского района  принять нормативный акт об ограничении движения транспортных средств по дорогам местного значения на территории</w:t>
      </w:r>
      <w:r>
        <w:rPr>
          <w:sz w:val="28"/>
          <w:szCs w:val="28"/>
        </w:rPr>
        <w:t xml:space="preserve"> поселений, за исключением пассажирских перевозок автобусами.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t xml:space="preserve">7. </w:t>
      </w:r>
      <w:proofErr w:type="gramStart"/>
      <w:r w:rsidRPr="009C0560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9C0560">
        <w:rPr>
          <w:sz w:val="28"/>
          <w:szCs w:val="28"/>
        </w:rPr>
        <w:t>остановления возложить на заместителя  Главы Администрации  Бельского  района   Иванову Г.Н.</w:t>
      </w:r>
    </w:p>
    <w:p w:rsidR="007D53E4" w:rsidRPr="009C0560" w:rsidRDefault="007D53E4" w:rsidP="007D53E4">
      <w:pPr>
        <w:ind w:firstLine="708"/>
        <w:jc w:val="both"/>
        <w:rPr>
          <w:sz w:val="28"/>
          <w:szCs w:val="28"/>
        </w:rPr>
      </w:pPr>
      <w:r w:rsidRPr="009C0560">
        <w:rPr>
          <w:sz w:val="28"/>
          <w:szCs w:val="28"/>
        </w:rPr>
        <w:t>8. Постановление подлежит  опубликованию  в    газете «Бельская правда</w:t>
      </w:r>
      <w:r>
        <w:rPr>
          <w:sz w:val="28"/>
          <w:szCs w:val="28"/>
        </w:rPr>
        <w:t>»,</w:t>
      </w:r>
      <w:r w:rsidRPr="009C0560">
        <w:rPr>
          <w:sz w:val="28"/>
          <w:szCs w:val="28"/>
        </w:rPr>
        <w:t xml:space="preserve"> размещению на официальном  сайте Администрации Бель</w:t>
      </w:r>
      <w:r>
        <w:rPr>
          <w:sz w:val="28"/>
          <w:szCs w:val="28"/>
        </w:rPr>
        <w:t>ского  района в сети интернет.</w:t>
      </w:r>
    </w:p>
    <w:p w:rsidR="007D53E4" w:rsidRPr="009C0560" w:rsidRDefault="007D53E4" w:rsidP="007D53E4">
      <w:pPr>
        <w:rPr>
          <w:sz w:val="28"/>
          <w:szCs w:val="28"/>
        </w:rPr>
      </w:pPr>
    </w:p>
    <w:p w:rsidR="007D53E4" w:rsidRPr="009C0560" w:rsidRDefault="007D53E4" w:rsidP="007D53E4">
      <w:pPr>
        <w:jc w:val="both"/>
        <w:rPr>
          <w:sz w:val="28"/>
          <w:szCs w:val="28"/>
        </w:rPr>
      </w:pPr>
    </w:p>
    <w:p w:rsidR="007D53E4" w:rsidRPr="009C0560" w:rsidRDefault="007D53E4" w:rsidP="007D53E4">
      <w:pPr>
        <w:pStyle w:val="a3"/>
        <w:jc w:val="both"/>
        <w:rPr>
          <w:sz w:val="28"/>
          <w:szCs w:val="28"/>
        </w:rPr>
      </w:pPr>
    </w:p>
    <w:p w:rsidR="007D53E4" w:rsidRPr="009C0560" w:rsidRDefault="007D53E4" w:rsidP="007D53E4">
      <w:pPr>
        <w:pStyle w:val="a3"/>
        <w:jc w:val="both"/>
        <w:rPr>
          <w:sz w:val="28"/>
          <w:szCs w:val="28"/>
        </w:rPr>
      </w:pPr>
    </w:p>
    <w:p w:rsidR="007D53E4" w:rsidRDefault="007D53E4" w:rsidP="007D53E4">
      <w:r w:rsidRPr="009C0560">
        <w:rPr>
          <w:sz w:val="28"/>
          <w:szCs w:val="28"/>
        </w:rPr>
        <w:t xml:space="preserve"> Глава Администрации района                                                             </w:t>
      </w:r>
      <w:r>
        <w:rPr>
          <w:sz w:val="28"/>
          <w:szCs w:val="28"/>
        </w:rPr>
        <w:t>А.И. Титов</w:t>
      </w:r>
    </w:p>
    <w:p w:rsidR="0029769A" w:rsidRDefault="0029769A"/>
    <w:sectPr w:rsidR="002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4"/>
    <w:rsid w:val="001E68E0"/>
    <w:rsid w:val="0029769A"/>
    <w:rsid w:val="003B6380"/>
    <w:rsid w:val="007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Реклама-Т</cp:lastModifiedBy>
  <cp:revision>2</cp:revision>
  <cp:lastPrinted>2015-03-18T06:53:00Z</cp:lastPrinted>
  <dcterms:created xsi:type="dcterms:W3CDTF">2015-03-18T06:47:00Z</dcterms:created>
  <dcterms:modified xsi:type="dcterms:W3CDTF">2015-03-20T09:49:00Z</dcterms:modified>
</cp:coreProperties>
</file>