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8F" w:rsidRDefault="0038108F" w:rsidP="0038108F">
      <w:pPr>
        <w:tabs>
          <w:tab w:val="left" w:pos="-1870"/>
        </w:tabs>
        <w:spacing w:after="0" w:line="240" w:lineRule="auto"/>
        <w:jc w:val="center"/>
        <w:rPr>
          <w:rFonts w:ascii="TimesET" w:hAnsi="TimesET"/>
          <w:sz w:val="14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527685" cy="6318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8F" w:rsidRDefault="0038108F" w:rsidP="0038108F">
      <w:pPr>
        <w:tabs>
          <w:tab w:val="left" w:pos="9072"/>
        </w:tabs>
        <w:spacing w:after="0" w:line="240" w:lineRule="auto"/>
        <w:jc w:val="center"/>
        <w:rPr>
          <w:rFonts w:ascii="TimesET" w:hAnsi="TimesET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79375</wp:posOffset>
                </wp:positionV>
                <wp:extent cx="1956435" cy="178435"/>
                <wp:effectExtent l="0" t="0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08F" w:rsidRPr="008F56F0" w:rsidRDefault="0038108F" w:rsidP="0038108F">
                            <w:pPr>
                              <w:rPr>
                                <w:rFonts w:ascii="Baltica" w:hAnsi="Baltica"/>
                                <w:b/>
                                <w:sz w:val="18"/>
                              </w:rPr>
                            </w:pPr>
                            <w:r w:rsidRPr="008F56F0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      </w:t>
                            </w:r>
                            <w:r w:rsidRPr="008F56F0">
                              <w:rPr>
                                <w:rFonts w:ascii="Baltica" w:hAnsi="Baltica"/>
                                <w:b/>
                                <w:sz w:val="18"/>
                              </w:rPr>
                              <w:t>РОССИЙСКАЯ    ФЕДЕРАЦИЯ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59.6pt;margin-top:6.25pt;width:15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" o:allowincell="f" filled="f" stroked="f" strokeweight="0">
                <v:textbox inset="0,0,0,0">
                  <w:txbxContent>
                    <w:p w:rsidR="0038108F" w:rsidRPr="008F56F0" w:rsidRDefault="0038108F" w:rsidP="0038108F">
                      <w:pPr>
                        <w:rPr>
                          <w:rFonts w:ascii="Baltica" w:hAnsi="Baltica"/>
                          <w:b/>
                          <w:sz w:val="18"/>
                        </w:rPr>
                      </w:pPr>
                      <w:r w:rsidRPr="008F56F0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       </w:t>
                      </w:r>
                      <w:r w:rsidRPr="008F56F0">
                        <w:rPr>
                          <w:rFonts w:ascii="Baltica" w:hAnsi="Baltica"/>
                          <w:b/>
                          <w:sz w:val="18"/>
                        </w:rPr>
                        <w:t>РОССИЙСКАЯ    ФЕДЕРАЦИЯ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38108F" w:rsidRPr="008F56F0" w:rsidRDefault="0038108F" w:rsidP="0038108F">
      <w:pPr>
        <w:tabs>
          <w:tab w:val="left" w:pos="9072"/>
        </w:tabs>
        <w:spacing w:before="120" w:after="0" w:line="240" w:lineRule="auto"/>
        <w:jc w:val="center"/>
        <w:rPr>
          <w:rFonts w:ascii="Baltica" w:hAnsi="Baltica"/>
          <w:b/>
          <w:sz w:val="24"/>
          <w:szCs w:val="24"/>
        </w:rPr>
      </w:pPr>
      <w:r w:rsidRPr="008F56F0">
        <w:rPr>
          <w:rFonts w:ascii="Times New Roman" w:hAnsi="Times New Roman"/>
          <w:b/>
          <w:sz w:val="24"/>
          <w:szCs w:val="24"/>
        </w:rPr>
        <w:t>А</w:t>
      </w:r>
      <w:r w:rsidRPr="008F56F0">
        <w:rPr>
          <w:rFonts w:ascii="Baltica" w:hAnsi="Baltica"/>
          <w:b/>
          <w:sz w:val="24"/>
          <w:szCs w:val="24"/>
        </w:rPr>
        <w:t>дминистраци</w:t>
      </w:r>
      <w:r w:rsidRPr="008F56F0">
        <w:rPr>
          <w:rFonts w:ascii="Times New Roman" w:hAnsi="Times New Roman"/>
          <w:b/>
          <w:sz w:val="24"/>
          <w:szCs w:val="24"/>
        </w:rPr>
        <w:t>я</w:t>
      </w:r>
      <w:r w:rsidRPr="008F56F0">
        <w:rPr>
          <w:rFonts w:ascii="Baltica" w:hAnsi="Baltica"/>
          <w:b/>
          <w:sz w:val="24"/>
          <w:szCs w:val="24"/>
        </w:rPr>
        <w:t xml:space="preserve">  Бельского района</w:t>
      </w:r>
    </w:p>
    <w:p w:rsidR="0038108F" w:rsidRPr="008F56F0" w:rsidRDefault="0038108F" w:rsidP="0038108F">
      <w:pPr>
        <w:tabs>
          <w:tab w:val="left" w:pos="9072"/>
        </w:tabs>
        <w:spacing w:after="0" w:line="240" w:lineRule="auto"/>
        <w:jc w:val="center"/>
        <w:rPr>
          <w:rFonts w:ascii="Baltica" w:hAnsi="Baltica"/>
          <w:b/>
          <w:sz w:val="24"/>
          <w:szCs w:val="24"/>
        </w:rPr>
      </w:pPr>
      <w:r w:rsidRPr="008F56F0">
        <w:rPr>
          <w:rFonts w:ascii="Baltica" w:hAnsi="Baltica"/>
          <w:b/>
          <w:sz w:val="24"/>
          <w:szCs w:val="24"/>
        </w:rPr>
        <w:t>Тверской области</w:t>
      </w:r>
    </w:p>
    <w:p w:rsidR="0038108F" w:rsidRDefault="0038108F" w:rsidP="003810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146685</wp:posOffset>
                </wp:positionV>
                <wp:extent cx="6739255" cy="635"/>
                <wp:effectExtent l="0" t="0" r="2349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    </w:pict>
          </mc:Fallback>
        </mc:AlternateContent>
      </w:r>
    </w:p>
    <w:p w:rsidR="0038108F" w:rsidRDefault="0038108F" w:rsidP="0038108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5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9"/>
        <w:gridCol w:w="4041"/>
      </w:tblGrid>
      <w:tr w:rsidR="0038108F" w:rsidRPr="000378F7" w:rsidTr="00854388">
        <w:tc>
          <w:tcPr>
            <w:tcW w:w="5709" w:type="dxa"/>
            <w:hideMark/>
          </w:tcPr>
          <w:p w:rsidR="0038108F" w:rsidRPr="000378F7" w:rsidRDefault="00E51D9C" w:rsidP="00854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8108F">
              <w:rPr>
                <w:rFonts w:ascii="Times New Roman" w:hAnsi="Times New Roman"/>
                <w:sz w:val="24"/>
                <w:szCs w:val="24"/>
              </w:rPr>
              <w:t>.12</w:t>
            </w:r>
            <w:r w:rsidR="0038108F" w:rsidRPr="000378F7">
              <w:rPr>
                <w:rFonts w:ascii="Times New Roman" w:hAnsi="Times New Roman"/>
                <w:sz w:val="24"/>
                <w:szCs w:val="24"/>
              </w:rPr>
              <w:t>.</w:t>
            </w:r>
            <w:r w:rsidR="0038108F">
              <w:rPr>
                <w:rFonts w:ascii="Times New Roman" w:hAnsi="Times New Roman"/>
                <w:sz w:val="24"/>
                <w:szCs w:val="24"/>
              </w:rPr>
              <w:t>2018</w:t>
            </w:r>
            <w:r w:rsidR="0038108F" w:rsidRPr="000378F7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г. Белый</w:t>
            </w:r>
          </w:p>
        </w:tc>
        <w:tc>
          <w:tcPr>
            <w:tcW w:w="4041" w:type="dxa"/>
            <w:hideMark/>
          </w:tcPr>
          <w:p w:rsidR="0038108F" w:rsidRPr="000378F7" w:rsidRDefault="0038108F" w:rsidP="00854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8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№ </w:t>
            </w:r>
            <w:r w:rsidR="00E51D9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38108F" w:rsidRPr="000378F7" w:rsidRDefault="0038108F" w:rsidP="0038108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78" w:type="dxa"/>
        <w:tblLook w:val="01E0" w:firstRow="1" w:lastRow="1" w:firstColumn="1" w:lastColumn="1" w:noHBand="0" w:noVBand="0"/>
      </w:tblPr>
      <w:tblGrid>
        <w:gridCol w:w="5211"/>
        <w:gridCol w:w="4467"/>
      </w:tblGrid>
      <w:tr w:rsidR="0038108F" w:rsidTr="00854388">
        <w:tc>
          <w:tcPr>
            <w:tcW w:w="5211" w:type="dxa"/>
            <w:hideMark/>
          </w:tcPr>
          <w:p w:rsidR="0038108F" w:rsidRDefault="0038108F" w:rsidP="00E51D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Об отмене</w:t>
            </w:r>
            <w:r w:rsidR="001F2CD1">
              <w:rPr>
                <w:sz w:val="28"/>
                <w:szCs w:val="28"/>
                <w:lang w:eastAsia="ar-SA"/>
              </w:rPr>
              <w:t xml:space="preserve"> </w:t>
            </w:r>
            <w:r w:rsidR="00FD69C7">
              <w:rPr>
                <w:sz w:val="28"/>
                <w:szCs w:val="28"/>
                <w:lang w:eastAsia="ar-SA"/>
              </w:rPr>
              <w:t>п</w:t>
            </w:r>
            <w:r w:rsidR="001F2CD1">
              <w:rPr>
                <w:sz w:val="28"/>
                <w:szCs w:val="28"/>
                <w:lang w:eastAsia="ar-SA"/>
              </w:rPr>
              <w:t>остановления Администрации Бельского р</w:t>
            </w:r>
            <w:r w:rsidR="00E51D9C">
              <w:rPr>
                <w:sz w:val="28"/>
                <w:szCs w:val="28"/>
                <w:lang w:eastAsia="ar-SA"/>
              </w:rPr>
              <w:t>айона от 18</w:t>
            </w:r>
            <w:r w:rsidR="001F2CD1">
              <w:rPr>
                <w:sz w:val="28"/>
                <w:szCs w:val="28"/>
                <w:lang w:eastAsia="ar-SA"/>
              </w:rPr>
              <w:t>.0</w:t>
            </w:r>
            <w:r w:rsidR="00E51D9C">
              <w:rPr>
                <w:sz w:val="28"/>
                <w:szCs w:val="28"/>
                <w:lang w:eastAsia="ar-SA"/>
              </w:rPr>
              <w:t>3</w:t>
            </w:r>
            <w:r w:rsidR="001F2CD1">
              <w:rPr>
                <w:sz w:val="28"/>
                <w:szCs w:val="28"/>
                <w:lang w:eastAsia="ar-SA"/>
              </w:rPr>
              <w:t>.2015 г. № 56</w:t>
            </w:r>
            <w:r w:rsidR="00E51D9C">
              <w:rPr>
                <w:sz w:val="28"/>
                <w:szCs w:val="28"/>
                <w:lang w:eastAsia="ar-SA"/>
              </w:rPr>
              <w:t xml:space="preserve"> «Об утверждении </w:t>
            </w:r>
            <w:r w:rsidR="001F2CD1">
              <w:rPr>
                <w:sz w:val="28"/>
                <w:szCs w:val="28"/>
                <w:lang w:eastAsia="ar-SA"/>
              </w:rPr>
              <w:t xml:space="preserve"> </w:t>
            </w:r>
            <w:r w:rsidRPr="00676358">
              <w:rPr>
                <w:sz w:val="28"/>
              </w:rPr>
              <w:t xml:space="preserve"> </w:t>
            </w:r>
            <w:r w:rsidR="00E51D9C">
              <w:rPr>
                <w:sz w:val="28"/>
              </w:rPr>
              <w:t>а</w:t>
            </w:r>
            <w:r>
              <w:rPr>
                <w:sz w:val="28"/>
              </w:rPr>
              <w:t>дминистративного</w:t>
            </w:r>
            <w:r w:rsidRPr="00676358">
              <w:rPr>
                <w:sz w:val="28"/>
              </w:rPr>
              <w:t xml:space="preserve"> регламент</w:t>
            </w:r>
            <w:r>
              <w:rPr>
                <w:sz w:val="28"/>
              </w:rPr>
              <w:t>а</w:t>
            </w:r>
            <w:r w:rsidR="00E51D9C">
              <w:rPr>
                <w:sz w:val="28"/>
              </w:rPr>
              <w:t xml:space="preserve"> исполнения администрацией Бельского района муниципальной функции по предоставлению</w:t>
            </w:r>
            <w:r w:rsidRPr="00676358">
              <w:rPr>
                <w:sz w:val="28"/>
              </w:rPr>
              <w:t xml:space="preserve"> муниципальной услуги </w:t>
            </w:r>
            <w:r w:rsidR="001F2CD1">
              <w:rPr>
                <w:sz w:val="28"/>
                <w:szCs w:val="28"/>
              </w:rPr>
              <w:t>«</w:t>
            </w:r>
            <w:r w:rsidR="001F2CD1" w:rsidRPr="001F2CD1">
              <w:rPr>
                <w:sz w:val="28"/>
                <w:szCs w:val="28"/>
              </w:rPr>
              <w:t>Подготовка и выдача градостроительного плана земельного участка"</w:t>
            </w:r>
          </w:p>
        </w:tc>
        <w:tc>
          <w:tcPr>
            <w:tcW w:w="4467" w:type="dxa"/>
          </w:tcPr>
          <w:p w:rsidR="0038108F" w:rsidRDefault="0038108F" w:rsidP="00854388">
            <w:pPr>
              <w:suppressAutoHyphens/>
              <w:spacing w:after="0" w:line="240" w:lineRule="auto"/>
              <w:ind w:left="-108" w:right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38108F" w:rsidRDefault="0038108F" w:rsidP="0038108F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8108F" w:rsidRDefault="0038108F" w:rsidP="003810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статьей </w:t>
      </w:r>
      <w:r>
        <w:rPr>
          <w:rFonts w:ascii="Times New Roman" w:hAnsi="Times New Roman"/>
          <w:sz w:val="28"/>
          <w:szCs w:val="28"/>
        </w:rPr>
        <w:t xml:space="preserve">36 </w:t>
      </w:r>
      <w:r>
        <w:rPr>
          <w:rFonts w:ascii="Times New Roman" w:hAnsi="Times New Roman"/>
          <w:sz w:val="28"/>
          <w:szCs w:val="28"/>
          <w:lang w:eastAsia="ar-SA"/>
        </w:rPr>
        <w:t>Устава муниципального образования Бельский район Тверской области, руководствуясь постановлением Администрации Бельского района Тверской области от 13.02.2012 № 23 «Об утверждении Порядка разработки и утверждения административных регламентов предоставления муниципальных услуг (функций) в Бельском районе Тверской области» Администрация Бельского района</w:t>
      </w:r>
      <w:proofErr w:type="gramEnd"/>
    </w:p>
    <w:p w:rsidR="0038108F" w:rsidRDefault="0038108F" w:rsidP="0038108F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38108F" w:rsidRDefault="001F2CD1" w:rsidP="006379B7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1</w:t>
      </w:r>
      <w:r w:rsidR="0038108F">
        <w:rPr>
          <w:rFonts w:ascii="Times New Roman" w:hAnsi="Times New Roman"/>
          <w:sz w:val="28"/>
          <w:szCs w:val="28"/>
          <w:lang w:eastAsia="ar-SA"/>
        </w:rPr>
        <w:t>. Постановление Администрации Бельского р</w:t>
      </w:r>
      <w:r w:rsidR="00E51D9C">
        <w:rPr>
          <w:rFonts w:ascii="Times New Roman" w:hAnsi="Times New Roman"/>
          <w:sz w:val="28"/>
          <w:szCs w:val="28"/>
          <w:lang w:eastAsia="ar-SA"/>
        </w:rPr>
        <w:t xml:space="preserve">айона от </w:t>
      </w:r>
      <w:r w:rsidR="00E51D9C">
        <w:rPr>
          <w:sz w:val="28"/>
          <w:szCs w:val="28"/>
          <w:lang w:eastAsia="ar-SA"/>
        </w:rPr>
        <w:t>18</w:t>
      </w:r>
      <w:r w:rsidR="00E51D9C">
        <w:rPr>
          <w:rFonts w:ascii="Times New Roman" w:hAnsi="Times New Roman"/>
          <w:sz w:val="28"/>
          <w:szCs w:val="28"/>
          <w:lang w:eastAsia="ar-SA"/>
        </w:rPr>
        <w:t>.0</w:t>
      </w:r>
      <w:r w:rsidR="00E51D9C">
        <w:rPr>
          <w:sz w:val="28"/>
          <w:szCs w:val="28"/>
          <w:lang w:eastAsia="ar-SA"/>
        </w:rPr>
        <w:t>3</w:t>
      </w:r>
      <w:r w:rsidR="00E51D9C">
        <w:rPr>
          <w:rFonts w:ascii="Times New Roman" w:hAnsi="Times New Roman"/>
          <w:sz w:val="28"/>
          <w:szCs w:val="28"/>
          <w:lang w:eastAsia="ar-SA"/>
        </w:rPr>
        <w:t>.2015 г</w:t>
      </w:r>
      <w:r w:rsidR="00E51D9C" w:rsidRPr="00E51D9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E51D9C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E51D9C" w:rsidRPr="00E51D9C">
        <w:rPr>
          <w:rFonts w:ascii="Times New Roman" w:hAnsi="Times New Roman"/>
          <w:sz w:val="28"/>
          <w:szCs w:val="28"/>
          <w:lang w:eastAsia="ar-SA"/>
        </w:rPr>
        <w:t xml:space="preserve">№ 56 «Об утверждении  </w:t>
      </w:r>
      <w:r w:rsidR="00E51D9C" w:rsidRPr="00E51D9C">
        <w:rPr>
          <w:rFonts w:ascii="Times New Roman" w:hAnsi="Times New Roman"/>
          <w:sz w:val="28"/>
        </w:rPr>
        <w:t xml:space="preserve"> административного регламента исполнения администрацией Бельского района муниципальной функци</w:t>
      </w:r>
      <w:r w:rsidR="00E51D9C">
        <w:rPr>
          <w:rFonts w:ascii="Times New Roman" w:hAnsi="Times New Roman"/>
          <w:sz w:val="28"/>
        </w:rPr>
        <w:t>и</w:t>
      </w:r>
      <w:r w:rsidR="00E51D9C" w:rsidRPr="00E51D9C">
        <w:rPr>
          <w:rFonts w:ascii="Times New Roman" w:hAnsi="Times New Roman"/>
          <w:sz w:val="28"/>
        </w:rPr>
        <w:t xml:space="preserve"> по предоставлению муниципальной услуги </w:t>
      </w:r>
      <w:r w:rsidR="00E51D9C" w:rsidRPr="00E51D9C">
        <w:rPr>
          <w:rFonts w:ascii="Times New Roman" w:hAnsi="Times New Roman"/>
          <w:sz w:val="28"/>
          <w:szCs w:val="28"/>
        </w:rPr>
        <w:t>«Подготовка и выдача градостроительного плана земельного участка</w:t>
      </w:r>
      <w:r w:rsidR="0038108F" w:rsidRPr="00E51D9C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6379B7" w:rsidRDefault="006379B7" w:rsidP="0063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6379B7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постановление вступает в силу </w:t>
      </w:r>
      <w:proofErr w:type="gramStart"/>
      <w:r w:rsidRPr="006379B7">
        <w:rPr>
          <w:rFonts w:ascii="Times New Roman" w:eastAsia="Times New Roman" w:hAnsi="Times New Roman"/>
          <w:sz w:val="28"/>
          <w:szCs w:val="20"/>
          <w:lang w:eastAsia="ru-RU"/>
        </w:rPr>
        <w:t>с даты подписания</w:t>
      </w:r>
      <w:proofErr w:type="gramEnd"/>
      <w:r w:rsidRPr="006379B7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r w:rsidRPr="006379B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подлежит </w:t>
      </w:r>
      <w:r w:rsidRPr="006379B7">
        <w:rPr>
          <w:rFonts w:ascii="Times New Roman" w:hAnsi="Times New Roman"/>
          <w:sz w:val="28"/>
          <w:szCs w:val="28"/>
          <w:lang w:eastAsia="ar-SA"/>
        </w:rPr>
        <w:t>размещению на официальном сайте Администрации Бельского Тверской области</w:t>
      </w:r>
      <w:r w:rsidRPr="006379B7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</w:t>
      </w:r>
      <w:r w:rsidRPr="006379B7">
        <w:rPr>
          <w:rFonts w:ascii="Times New Roman" w:hAnsi="Times New Roman"/>
          <w:sz w:val="28"/>
          <w:szCs w:val="28"/>
          <w:lang w:eastAsia="ar-SA"/>
        </w:rPr>
        <w:t>в сети Интернет</w:t>
      </w:r>
      <w:r w:rsidRPr="006379B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8108F" w:rsidRPr="006379B7" w:rsidRDefault="006379B7" w:rsidP="0063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810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108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 Главы Администрации Бельского района Иванову Г.Н. </w:t>
      </w:r>
    </w:p>
    <w:p w:rsidR="0038108F" w:rsidRDefault="0038108F" w:rsidP="0038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9B7" w:rsidRDefault="006379B7" w:rsidP="003810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108F" w:rsidRDefault="001F2CD1" w:rsidP="003810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 О. </w:t>
      </w:r>
      <w:r w:rsidR="0038108F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38108F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38108F" w:rsidRDefault="0038108F" w:rsidP="003810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Бельского  района                                                           </w:t>
      </w:r>
      <w:r w:rsidR="001F2CD1">
        <w:rPr>
          <w:rFonts w:ascii="Times New Roman" w:hAnsi="Times New Roman"/>
          <w:b/>
          <w:sz w:val="28"/>
          <w:szCs w:val="28"/>
        </w:rPr>
        <w:t xml:space="preserve">                  А. А. Катаев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sectPr w:rsidR="0038108F" w:rsidSect="00637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8F"/>
    <w:rsid w:val="001F2CD1"/>
    <w:rsid w:val="0038108F"/>
    <w:rsid w:val="006379B7"/>
    <w:rsid w:val="00947219"/>
    <w:rsid w:val="00E51D9C"/>
    <w:rsid w:val="00F226B1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2019-01-11T07:40:00Z</cp:lastPrinted>
  <dcterms:created xsi:type="dcterms:W3CDTF">2018-12-29T13:20:00Z</dcterms:created>
  <dcterms:modified xsi:type="dcterms:W3CDTF">2019-01-11T09:23:00Z</dcterms:modified>
</cp:coreProperties>
</file>